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D7" w:rsidRPr="0077534E" w:rsidRDefault="00BB59D7" w:rsidP="00BB59D7">
      <w:pPr>
        <w:spacing w:line="560" w:lineRule="exact"/>
        <w:ind w:leftChars="17" w:left="36"/>
        <w:jc w:val="center"/>
        <w:rPr>
          <w:rFonts w:ascii="方正小标宋简体" w:eastAsia="方正小标宋简体" w:hAnsi="宋体" w:hint="eastAsia"/>
          <w:color w:val="000000"/>
          <w:sz w:val="44"/>
          <w:szCs w:val="44"/>
        </w:rPr>
      </w:pPr>
      <w:bookmarkStart w:id="0" w:name="_GoBack"/>
      <w:r w:rsidRPr="0077534E">
        <w:rPr>
          <w:rFonts w:ascii="方正小标宋简体" w:eastAsia="方正小标宋简体" w:hAnsi="宋体" w:hint="eastAsia"/>
          <w:color w:val="000000"/>
          <w:sz w:val="44"/>
          <w:szCs w:val="44"/>
        </w:rPr>
        <w:t>昆山市审计局关于金城路北侧一号地块一期动迁房(1#-8#楼)工程结算造价审计结果的公告</w:t>
      </w:r>
    </w:p>
    <w:bookmarkEnd w:id="0"/>
    <w:p w:rsidR="00BB59D7" w:rsidRPr="0077534E" w:rsidRDefault="00BB59D7" w:rsidP="00BB59D7">
      <w:pPr>
        <w:snapToGrid w:val="0"/>
        <w:spacing w:line="560" w:lineRule="exact"/>
        <w:jc w:val="center"/>
        <w:rPr>
          <w:rFonts w:ascii="楷体" w:eastAsia="楷体" w:hAnsi="楷体" w:hint="eastAsia"/>
          <w:bCs/>
          <w:sz w:val="32"/>
          <w:szCs w:val="32"/>
        </w:rPr>
      </w:pPr>
      <w:r w:rsidRPr="0077534E">
        <w:rPr>
          <w:rFonts w:ascii="楷体" w:eastAsia="楷体" w:hAnsi="楷体"/>
          <w:bCs/>
          <w:sz w:val="32"/>
          <w:szCs w:val="32"/>
        </w:rPr>
        <w:t>201</w:t>
      </w:r>
      <w:r w:rsidRPr="0077534E">
        <w:rPr>
          <w:rFonts w:ascii="楷体" w:eastAsia="楷体" w:hAnsi="楷体" w:hint="eastAsia"/>
          <w:bCs/>
          <w:sz w:val="32"/>
          <w:szCs w:val="32"/>
        </w:rPr>
        <w:t>7</w:t>
      </w:r>
      <w:r w:rsidRPr="0077534E">
        <w:rPr>
          <w:rFonts w:ascii="楷体" w:eastAsia="楷体" w:hAnsi="楷体"/>
          <w:bCs/>
          <w:sz w:val="32"/>
          <w:szCs w:val="32"/>
        </w:rPr>
        <w:t>年第</w:t>
      </w:r>
      <w:r w:rsidRPr="0077534E">
        <w:rPr>
          <w:rFonts w:ascii="楷体" w:eastAsia="楷体" w:hAnsi="楷体" w:hint="eastAsia"/>
          <w:bCs/>
          <w:sz w:val="32"/>
          <w:szCs w:val="32"/>
        </w:rPr>
        <w:t>3</w:t>
      </w:r>
      <w:r w:rsidRPr="0077534E">
        <w:rPr>
          <w:rFonts w:ascii="楷体" w:eastAsia="楷体" w:hAnsi="楷体"/>
          <w:bCs/>
          <w:sz w:val="32"/>
          <w:szCs w:val="32"/>
        </w:rPr>
        <w:t>号</w:t>
      </w:r>
    </w:p>
    <w:p w:rsidR="00BB59D7" w:rsidRPr="00CA568F" w:rsidRDefault="00BB59D7" w:rsidP="00BB59D7">
      <w:pPr>
        <w:spacing w:line="560" w:lineRule="exact"/>
        <w:jc w:val="center"/>
        <w:rPr>
          <w:rFonts w:ascii="楷体_GB2312" w:eastAsia="楷体_GB2312" w:hint="eastAsia"/>
          <w:color w:val="000000"/>
        </w:rPr>
      </w:pPr>
    </w:p>
    <w:p w:rsidR="00BB59D7" w:rsidRPr="00B00D4B" w:rsidRDefault="00BB59D7" w:rsidP="00BB59D7">
      <w:pPr>
        <w:spacing w:line="560" w:lineRule="exact"/>
        <w:ind w:firstLineChars="200" w:firstLine="640"/>
        <w:rPr>
          <w:rFonts w:ascii="仿宋_GB2312" w:eastAsia="仿宋_GB2312" w:hint="eastAsia"/>
          <w:bCs/>
          <w:sz w:val="32"/>
          <w:szCs w:val="32"/>
        </w:rPr>
      </w:pPr>
      <w:r w:rsidRPr="00B00D4B">
        <w:rPr>
          <w:rFonts w:ascii="仿宋_GB2312" w:eastAsia="仿宋_GB2312" w:hint="eastAsia"/>
          <w:sz w:val="32"/>
          <w:szCs w:val="32"/>
        </w:rPr>
        <w:t>根据《中华人民共和国审计法》第二十二条的规定，</w:t>
      </w:r>
      <w:r>
        <w:rPr>
          <w:rFonts w:ascii="仿宋_GB2312" w:eastAsia="仿宋_GB2312" w:hAnsi="宋体" w:hint="eastAsia"/>
          <w:color w:val="000000"/>
          <w:sz w:val="32"/>
          <w:szCs w:val="32"/>
        </w:rPr>
        <w:t>市审计</w:t>
      </w:r>
      <w:r w:rsidRPr="00B00D4B">
        <w:rPr>
          <w:rFonts w:ascii="仿宋_GB2312" w:eastAsia="仿宋_GB2312" w:hAnsi="宋体" w:hint="eastAsia"/>
          <w:color w:val="000000"/>
          <w:sz w:val="32"/>
          <w:szCs w:val="32"/>
        </w:rPr>
        <w:t>局</w:t>
      </w:r>
      <w:r>
        <w:rPr>
          <w:rFonts w:ascii="仿宋_GB2312" w:eastAsia="仿宋_GB2312" w:hint="eastAsia"/>
          <w:sz w:val="32"/>
          <w:szCs w:val="32"/>
        </w:rPr>
        <w:t>派出审计组，</w:t>
      </w:r>
      <w:r>
        <w:rPr>
          <w:rFonts w:ascii="仿宋_GB2312" w:eastAsia="仿宋_GB2312" w:hint="eastAsia"/>
          <w:sz w:val="32"/>
        </w:rPr>
        <w:t>自2015年11月17日至2016年12月20日</w:t>
      </w:r>
      <w:r w:rsidRPr="009C6A4F">
        <w:rPr>
          <w:rFonts w:ascii="仿宋_GB2312" w:eastAsia="仿宋_GB2312" w:hint="eastAsia"/>
          <w:sz w:val="32"/>
        </w:rPr>
        <w:t>，对</w:t>
      </w:r>
      <w:r>
        <w:rPr>
          <w:rFonts w:ascii="仿宋_GB2312" w:eastAsia="仿宋_GB2312" w:hint="eastAsia"/>
          <w:sz w:val="32"/>
        </w:rPr>
        <w:t>昆山花桥国际商务城置业有限公司组织实施的金城路北侧一号地块一期动迁房(1#-8#楼)</w:t>
      </w:r>
      <w:r w:rsidRPr="00AD3EDD">
        <w:rPr>
          <w:rFonts w:ascii="仿宋_GB2312" w:eastAsia="仿宋_GB2312" w:hint="eastAsia"/>
          <w:sz w:val="32"/>
        </w:rPr>
        <w:t>工程</w:t>
      </w:r>
      <w:r w:rsidRPr="00C943BD">
        <w:rPr>
          <w:rFonts w:ascii="仿宋_GB2312" w:eastAsia="仿宋_GB2312" w:hint="eastAsia"/>
          <w:sz w:val="32"/>
        </w:rPr>
        <w:t>结算造价进行了审计</w:t>
      </w:r>
      <w:r w:rsidRPr="00144933">
        <w:rPr>
          <w:rFonts w:ascii="仿宋_GB2312" w:eastAsia="仿宋_GB2312" w:hint="eastAsia"/>
          <w:sz w:val="32"/>
        </w:rPr>
        <w:t>。依据《苏州市公布</w:t>
      </w:r>
      <w:r w:rsidRPr="00B00D4B">
        <w:rPr>
          <w:rFonts w:ascii="仿宋_GB2312" w:eastAsia="仿宋_GB2312" w:hint="eastAsia"/>
          <w:sz w:val="32"/>
          <w:szCs w:val="32"/>
        </w:rPr>
        <w:t>审计结果试行办法》，</w:t>
      </w:r>
      <w:r w:rsidRPr="00B00D4B">
        <w:rPr>
          <w:rFonts w:ascii="仿宋_GB2312" w:eastAsia="仿宋_GB2312" w:hAnsi="宋体" w:hint="eastAsia"/>
          <w:color w:val="000000"/>
          <w:sz w:val="32"/>
          <w:szCs w:val="32"/>
        </w:rPr>
        <w:t>现将审计结果公告如下：</w:t>
      </w:r>
    </w:p>
    <w:p w:rsidR="00BB59D7" w:rsidRPr="0077534E" w:rsidRDefault="00BB59D7" w:rsidP="00BB59D7">
      <w:pPr>
        <w:spacing w:line="560" w:lineRule="exact"/>
        <w:ind w:firstLineChars="196" w:firstLine="627"/>
        <w:rPr>
          <w:rFonts w:ascii="黑体" w:eastAsia="黑体" w:hAnsi="黑体" w:hint="eastAsia"/>
          <w:sz w:val="32"/>
        </w:rPr>
      </w:pPr>
      <w:r w:rsidRPr="0077534E">
        <w:rPr>
          <w:rFonts w:ascii="黑体" w:eastAsia="黑体" w:hAnsi="黑体" w:hint="eastAsia"/>
          <w:sz w:val="32"/>
        </w:rPr>
        <w:t>一、基本概况</w:t>
      </w:r>
    </w:p>
    <w:p w:rsidR="00BB59D7" w:rsidRPr="0077534E" w:rsidRDefault="00BB59D7" w:rsidP="00BB59D7">
      <w:pPr>
        <w:spacing w:line="560" w:lineRule="exact"/>
        <w:rPr>
          <w:rFonts w:ascii="楷体" w:eastAsia="楷体" w:hAnsi="楷体" w:hint="eastAsia"/>
          <w:sz w:val="32"/>
        </w:rPr>
      </w:pPr>
      <w:r w:rsidRPr="0077534E">
        <w:rPr>
          <w:rFonts w:ascii="楷体" w:eastAsia="楷体" w:hAnsi="楷体" w:hint="eastAsia"/>
          <w:sz w:val="32"/>
        </w:rPr>
        <w:t xml:space="preserve">    （一）项目概况</w:t>
      </w:r>
    </w:p>
    <w:p w:rsidR="00BB59D7" w:rsidRPr="00C943BD" w:rsidRDefault="00BB59D7" w:rsidP="00BB59D7">
      <w:pPr>
        <w:spacing w:line="560" w:lineRule="exact"/>
        <w:ind w:firstLineChars="200" w:firstLine="640"/>
        <w:rPr>
          <w:rFonts w:ascii="仿宋_GB2312" w:eastAsia="仿宋_GB2312" w:hint="eastAsia"/>
          <w:sz w:val="32"/>
        </w:rPr>
      </w:pPr>
      <w:r>
        <w:rPr>
          <w:rFonts w:ascii="仿宋_GB2312" w:eastAsia="仿宋_GB2312" w:hint="eastAsia"/>
          <w:sz w:val="32"/>
        </w:rPr>
        <w:t>金城路北侧一号地块一期动迁房(1#-8#楼)工程经市</w:t>
      </w:r>
      <w:proofErr w:type="gramStart"/>
      <w:r>
        <w:rPr>
          <w:rFonts w:ascii="仿宋_GB2312" w:eastAsia="仿宋_GB2312" w:hint="eastAsia"/>
          <w:sz w:val="32"/>
        </w:rPr>
        <w:t>发改委昆发改</w:t>
      </w:r>
      <w:proofErr w:type="gramEnd"/>
      <w:r>
        <w:rPr>
          <w:rFonts w:ascii="仿宋_GB2312" w:eastAsia="仿宋_GB2312" w:hint="eastAsia"/>
          <w:sz w:val="32"/>
        </w:rPr>
        <w:t>投﹝2012﹞55号批复同意实施，由昆山市城乡建设有限公司中标（合同价4587.04万元）施工，昆山新意建设咨询有限公司实施监理，实际开竣工日期为2013年3月18日至2014年7月28日</w:t>
      </w:r>
      <w:r w:rsidRPr="00C943BD">
        <w:rPr>
          <w:rFonts w:ascii="仿宋_GB2312" w:eastAsia="仿宋_GB2312" w:hint="eastAsia"/>
          <w:sz w:val="32"/>
        </w:rPr>
        <w:t>。</w:t>
      </w:r>
    </w:p>
    <w:p w:rsidR="00BB59D7" w:rsidRDefault="00BB59D7" w:rsidP="00BB59D7">
      <w:pPr>
        <w:spacing w:line="540" w:lineRule="exact"/>
        <w:ind w:firstLineChars="200" w:firstLine="640"/>
        <w:rPr>
          <w:rFonts w:ascii="仿宋_GB2312" w:eastAsia="仿宋_GB2312" w:hint="eastAsia"/>
          <w:sz w:val="32"/>
        </w:rPr>
      </w:pPr>
      <w:r>
        <w:rPr>
          <w:rFonts w:ascii="仿宋_GB2312" w:eastAsia="仿宋_GB2312" w:hint="eastAsia"/>
          <w:sz w:val="32"/>
        </w:rPr>
        <w:t>工程变更经市招标办备案</w:t>
      </w:r>
      <w:r w:rsidRPr="00BE01C4">
        <w:rPr>
          <w:rFonts w:ascii="仿宋_GB2312" w:eastAsia="仿宋_GB2312" w:hint="eastAsia"/>
          <w:sz w:val="32"/>
        </w:rPr>
        <w:t>，备案金额总计</w:t>
      </w:r>
      <w:r>
        <w:rPr>
          <w:rFonts w:ascii="仿宋_GB2312" w:eastAsia="仿宋_GB2312" w:hint="eastAsia"/>
          <w:sz w:val="32"/>
        </w:rPr>
        <w:t>153.67万元,变更主要内容：增加门卫、配电房、工具房和泵房，桩基施</w:t>
      </w:r>
      <w:proofErr w:type="gramStart"/>
      <w:r>
        <w:rPr>
          <w:rFonts w:ascii="仿宋_GB2312" w:eastAsia="仿宋_GB2312" w:hint="eastAsia"/>
          <w:sz w:val="32"/>
        </w:rPr>
        <w:t>工增加沙</w:t>
      </w:r>
      <w:proofErr w:type="gramEnd"/>
      <w:r>
        <w:rPr>
          <w:rFonts w:ascii="仿宋_GB2312" w:eastAsia="仿宋_GB2312" w:hint="eastAsia"/>
          <w:sz w:val="32"/>
        </w:rPr>
        <w:t>孔，基础换填，老驳岸拆除等</w:t>
      </w:r>
      <w:r w:rsidRPr="00C943BD">
        <w:rPr>
          <w:rFonts w:ascii="仿宋_GB2312" w:eastAsia="仿宋_GB2312" w:hint="eastAsia"/>
          <w:sz w:val="32"/>
        </w:rPr>
        <w:t>。</w:t>
      </w:r>
      <w:r>
        <w:rPr>
          <w:rFonts w:ascii="仿宋_GB2312" w:eastAsia="仿宋_GB2312" w:hint="eastAsia"/>
          <w:sz w:val="32"/>
        </w:rPr>
        <w:t xml:space="preserve"> </w:t>
      </w:r>
    </w:p>
    <w:p w:rsidR="00BB59D7" w:rsidRPr="0077534E" w:rsidRDefault="00BB59D7" w:rsidP="00BB59D7">
      <w:pPr>
        <w:spacing w:line="560" w:lineRule="exact"/>
        <w:rPr>
          <w:rFonts w:ascii="楷体" w:eastAsia="楷体" w:hAnsi="楷体" w:hint="eastAsia"/>
          <w:sz w:val="32"/>
        </w:rPr>
      </w:pPr>
      <w:r w:rsidRPr="0077534E">
        <w:rPr>
          <w:rFonts w:ascii="楷体" w:eastAsia="楷体" w:hAnsi="楷体" w:hint="eastAsia"/>
          <w:sz w:val="32"/>
        </w:rPr>
        <w:t xml:space="preserve">   </w:t>
      </w:r>
      <w:r>
        <w:rPr>
          <w:rFonts w:ascii="楷体" w:eastAsia="楷体" w:hAnsi="楷体" w:hint="eastAsia"/>
          <w:sz w:val="32"/>
        </w:rPr>
        <w:t xml:space="preserve"> </w:t>
      </w:r>
      <w:r w:rsidRPr="0077534E">
        <w:rPr>
          <w:rFonts w:ascii="楷体" w:eastAsia="楷体" w:hAnsi="楷体" w:hint="eastAsia"/>
          <w:sz w:val="32"/>
        </w:rPr>
        <w:t>（二）结算造价审计结果</w:t>
      </w:r>
    </w:p>
    <w:p w:rsidR="00BB59D7" w:rsidRPr="00401341" w:rsidRDefault="00BB59D7" w:rsidP="00BB59D7">
      <w:pPr>
        <w:ind w:firstLineChars="200" w:firstLine="640"/>
        <w:rPr>
          <w:rFonts w:ascii="宋体" w:hAnsi="宋体" w:cs="宋体" w:hint="eastAsia"/>
          <w:kern w:val="0"/>
          <w:sz w:val="24"/>
        </w:rPr>
      </w:pPr>
      <w:r>
        <w:rPr>
          <w:rFonts w:ascii="仿宋_GB2312" w:eastAsia="仿宋_GB2312" w:hint="eastAsia"/>
          <w:sz w:val="32"/>
        </w:rPr>
        <w:t>工程</w:t>
      </w:r>
      <w:r w:rsidRPr="00C943BD">
        <w:rPr>
          <w:rFonts w:ascii="仿宋_GB2312" w:eastAsia="仿宋_GB2312" w:hint="eastAsia"/>
          <w:sz w:val="32"/>
        </w:rPr>
        <w:t>送审造价</w:t>
      </w:r>
      <w:r w:rsidRPr="00401341">
        <w:rPr>
          <w:rFonts w:ascii="仿宋_GB2312" w:eastAsia="仿宋_GB2312"/>
          <w:sz w:val="32"/>
        </w:rPr>
        <w:t>43809705.68</w:t>
      </w:r>
      <w:r w:rsidRPr="00C943BD">
        <w:rPr>
          <w:rFonts w:ascii="仿宋_GB2312" w:eastAsia="仿宋_GB2312" w:hint="eastAsia"/>
          <w:sz w:val="32"/>
        </w:rPr>
        <w:t>元，审定造价</w:t>
      </w:r>
      <w:r w:rsidRPr="00401341">
        <w:rPr>
          <w:rFonts w:ascii="仿宋_GB2312" w:eastAsia="仿宋_GB2312"/>
          <w:sz w:val="32"/>
        </w:rPr>
        <w:t>41424657.08</w:t>
      </w:r>
      <w:r w:rsidRPr="00C943BD">
        <w:rPr>
          <w:rFonts w:ascii="仿宋_GB2312" w:eastAsia="仿宋_GB2312" w:hint="eastAsia"/>
          <w:sz w:val="32"/>
        </w:rPr>
        <w:t>元，核减</w:t>
      </w:r>
      <w:r w:rsidRPr="00401341">
        <w:rPr>
          <w:rFonts w:ascii="仿宋_GB2312" w:eastAsia="仿宋_GB2312" w:hint="eastAsia"/>
          <w:sz w:val="32"/>
        </w:rPr>
        <w:t xml:space="preserve">2385048.60 </w:t>
      </w:r>
      <w:r w:rsidRPr="00C943BD">
        <w:rPr>
          <w:rFonts w:ascii="仿宋_GB2312" w:eastAsia="仿宋_GB2312" w:hint="eastAsia"/>
          <w:sz w:val="32"/>
        </w:rPr>
        <w:t>元，核减率为</w:t>
      </w:r>
      <w:r>
        <w:rPr>
          <w:rFonts w:ascii="仿宋_GB2312" w:eastAsia="仿宋_GB2312" w:hint="eastAsia"/>
          <w:sz w:val="32"/>
        </w:rPr>
        <w:t>5.44</w:t>
      </w:r>
      <w:r w:rsidRPr="00C943BD">
        <w:rPr>
          <w:rFonts w:ascii="仿宋_GB2312" w:eastAsia="仿宋_GB2312" w:hint="eastAsia"/>
          <w:sz w:val="32"/>
        </w:rPr>
        <w:t>%</w:t>
      </w:r>
      <w:r w:rsidRPr="008B2E82">
        <w:rPr>
          <w:rFonts w:ascii="仿宋_GB2312" w:eastAsia="仿宋_GB2312" w:hint="eastAsia"/>
          <w:sz w:val="32"/>
        </w:rPr>
        <w:t>。</w:t>
      </w:r>
      <w:r>
        <w:rPr>
          <w:rFonts w:ascii="仿宋_GB2312" w:eastAsia="仿宋_GB2312" w:hint="eastAsia"/>
          <w:sz w:val="32"/>
        </w:rPr>
        <w:t>主要是有梁板、</w:t>
      </w:r>
      <w:r>
        <w:rPr>
          <w:rFonts w:ascii="仿宋_GB2312" w:eastAsia="仿宋_GB2312" w:hint="eastAsia"/>
          <w:sz w:val="32"/>
        </w:rPr>
        <w:lastRenderedPageBreak/>
        <w:t>钢筋、保温隔热墙、空心砖墙、雨水管等工程量计算有误</w:t>
      </w:r>
      <w:r w:rsidRPr="00826BFC">
        <w:rPr>
          <w:rFonts w:ascii="仿宋_GB2312" w:eastAsia="仿宋_GB2312" w:hint="eastAsia"/>
          <w:sz w:val="32"/>
        </w:rPr>
        <w:t>，</w:t>
      </w:r>
      <w:r>
        <w:rPr>
          <w:rFonts w:ascii="仿宋_GB2312" w:eastAsia="仿宋_GB2312" w:hint="eastAsia"/>
          <w:sz w:val="32"/>
        </w:rPr>
        <w:t>打孔灌注砂桩等综合单价偏高</w:t>
      </w:r>
      <w:r w:rsidRPr="00826BFC">
        <w:rPr>
          <w:rFonts w:ascii="仿宋_GB2312" w:eastAsia="仿宋_GB2312" w:hint="eastAsia"/>
          <w:sz w:val="32"/>
        </w:rPr>
        <w:t>，</w:t>
      </w:r>
      <w:r>
        <w:rPr>
          <w:rFonts w:ascii="仿宋_GB2312" w:eastAsia="仿宋_GB2312" w:hint="eastAsia"/>
          <w:sz w:val="32"/>
        </w:rPr>
        <w:t>雨水口、穿墙套管等重复计算，风险费及</w:t>
      </w:r>
      <w:proofErr w:type="gramStart"/>
      <w:r>
        <w:rPr>
          <w:rFonts w:ascii="仿宋_GB2312" w:eastAsia="仿宋_GB2312" w:hint="eastAsia"/>
          <w:sz w:val="32"/>
        </w:rPr>
        <w:t>人工调差有误</w:t>
      </w:r>
      <w:proofErr w:type="gramEnd"/>
      <w:r>
        <w:rPr>
          <w:rFonts w:ascii="仿宋_GB2312" w:eastAsia="仿宋_GB2312" w:hint="eastAsia"/>
          <w:sz w:val="32"/>
        </w:rPr>
        <w:t>等。</w:t>
      </w:r>
    </w:p>
    <w:p w:rsidR="00BB59D7" w:rsidRPr="0077534E" w:rsidRDefault="00BB59D7" w:rsidP="00BB59D7">
      <w:pPr>
        <w:tabs>
          <w:tab w:val="left" w:pos="316"/>
          <w:tab w:val="left" w:pos="632"/>
          <w:tab w:val="left" w:pos="790"/>
        </w:tabs>
        <w:spacing w:line="560" w:lineRule="exact"/>
        <w:ind w:right="66" w:firstLineChars="200" w:firstLine="640"/>
        <w:rPr>
          <w:rFonts w:ascii="楷体" w:eastAsia="楷体" w:hAnsi="楷体" w:hint="eastAsia"/>
          <w:sz w:val="32"/>
        </w:rPr>
      </w:pPr>
      <w:r w:rsidRPr="0077534E">
        <w:rPr>
          <w:rFonts w:ascii="楷体" w:eastAsia="楷体" w:hAnsi="楷体" w:hint="eastAsia"/>
          <w:sz w:val="32"/>
        </w:rPr>
        <w:t>（三）审计发现的主要问题</w:t>
      </w:r>
    </w:p>
    <w:p w:rsidR="00BB59D7" w:rsidRDefault="00BB59D7" w:rsidP="00BB59D7">
      <w:pPr>
        <w:tabs>
          <w:tab w:val="left" w:pos="180"/>
        </w:tabs>
        <w:spacing w:line="560" w:lineRule="exact"/>
        <w:ind w:firstLineChars="200" w:firstLine="640"/>
        <w:rPr>
          <w:rFonts w:ascii="仿宋_GB2312" w:eastAsia="仿宋_GB2312" w:hint="eastAsia"/>
          <w:sz w:val="32"/>
        </w:rPr>
      </w:pPr>
      <w:r>
        <w:rPr>
          <w:rFonts w:ascii="仿宋_GB2312" w:eastAsia="仿宋_GB2312" w:hint="eastAsia"/>
          <w:sz w:val="32"/>
        </w:rPr>
        <w:t>1.</w:t>
      </w:r>
      <w:r w:rsidRPr="00BE01C4">
        <w:rPr>
          <w:rFonts w:ascii="仿宋_GB2312" w:eastAsia="仿宋_GB2312" w:hint="eastAsia"/>
          <w:sz w:val="32"/>
        </w:rPr>
        <w:t>未按合同工期完工</w:t>
      </w:r>
      <w:r w:rsidRPr="00C943BD">
        <w:rPr>
          <w:rFonts w:ascii="仿宋_GB2312" w:eastAsia="仿宋_GB2312" w:hint="eastAsia"/>
          <w:sz w:val="32"/>
        </w:rPr>
        <w:t>。</w:t>
      </w:r>
      <w:r>
        <w:rPr>
          <w:rFonts w:ascii="仿宋_GB2312" w:eastAsia="仿宋_GB2312" w:hint="eastAsia"/>
          <w:sz w:val="32"/>
        </w:rPr>
        <w:t>本工程合同工期347日历天，实际工期498日历天，</w:t>
      </w:r>
      <w:proofErr w:type="gramStart"/>
      <w:r>
        <w:rPr>
          <w:rFonts w:ascii="仿宋_GB2312" w:eastAsia="仿宋_GB2312" w:hint="eastAsia"/>
          <w:sz w:val="32"/>
        </w:rPr>
        <w:t>超合同</w:t>
      </w:r>
      <w:proofErr w:type="gramEnd"/>
      <w:r>
        <w:rPr>
          <w:rFonts w:ascii="仿宋_GB2312" w:eastAsia="仿宋_GB2312" w:hint="eastAsia"/>
          <w:sz w:val="32"/>
        </w:rPr>
        <w:t>工期151天，施工单位在过程中以联系单形</w:t>
      </w:r>
      <w:proofErr w:type="gramStart"/>
      <w:r>
        <w:rPr>
          <w:rFonts w:ascii="仿宋_GB2312" w:eastAsia="仿宋_GB2312" w:hint="eastAsia"/>
          <w:sz w:val="32"/>
        </w:rPr>
        <w:t>式申请</w:t>
      </w:r>
      <w:proofErr w:type="gramEnd"/>
      <w:r>
        <w:rPr>
          <w:rFonts w:ascii="仿宋_GB2312" w:eastAsia="仿宋_GB2312" w:hint="eastAsia"/>
          <w:sz w:val="32"/>
        </w:rPr>
        <w:t>5次工期顺延，经建设单位确认同意延期154天，主要是建设单位提出的设计变更拖延等原因导致，对施工单位不计处罚</w:t>
      </w:r>
      <w:r w:rsidRPr="00826BFC">
        <w:rPr>
          <w:rFonts w:ascii="仿宋_GB2312" w:eastAsia="仿宋_GB2312" w:hint="eastAsia"/>
          <w:sz w:val="32"/>
        </w:rPr>
        <w:t>。</w:t>
      </w:r>
    </w:p>
    <w:p w:rsidR="00BB59D7" w:rsidRPr="00255747" w:rsidRDefault="00BB59D7" w:rsidP="00BB59D7">
      <w:pPr>
        <w:tabs>
          <w:tab w:val="left" w:pos="180"/>
        </w:tabs>
        <w:spacing w:line="560" w:lineRule="exact"/>
        <w:ind w:firstLineChars="200" w:firstLine="640"/>
        <w:rPr>
          <w:rFonts w:ascii="仿宋_GB2312" w:eastAsia="仿宋_GB2312" w:hint="eastAsia"/>
          <w:sz w:val="32"/>
        </w:rPr>
      </w:pPr>
      <w:r>
        <w:rPr>
          <w:rFonts w:ascii="仿宋_GB2312" w:eastAsia="仿宋_GB2312" w:hint="eastAsia"/>
          <w:sz w:val="32"/>
        </w:rPr>
        <w:t>2.</w:t>
      </w:r>
      <w:r w:rsidRPr="008A7409">
        <w:rPr>
          <w:rFonts w:ascii="仿宋_GB2312" w:eastAsia="仿宋_GB2312" w:hint="eastAsia"/>
          <w:sz w:val="32"/>
        </w:rPr>
        <w:t xml:space="preserve"> </w:t>
      </w:r>
      <w:r>
        <w:rPr>
          <w:rFonts w:ascii="仿宋_GB2312" w:eastAsia="仿宋_GB2312" w:hint="eastAsia"/>
          <w:sz w:val="32"/>
        </w:rPr>
        <w:t>工程资料管理不到位。本工程的开工日期在送审资料中前后不一致，经建设单位确认和复核相关资料，最终按建设单位确认的开工日期为准。</w:t>
      </w:r>
    </w:p>
    <w:p w:rsidR="00BB59D7" w:rsidRPr="0077534E" w:rsidRDefault="00BB59D7" w:rsidP="00BB59D7">
      <w:pPr>
        <w:tabs>
          <w:tab w:val="left" w:pos="180"/>
        </w:tabs>
        <w:spacing w:line="540" w:lineRule="exact"/>
        <w:ind w:firstLineChars="200" w:firstLine="640"/>
        <w:rPr>
          <w:rFonts w:ascii="黑体" w:eastAsia="黑体" w:hAnsi="黑体" w:hint="eastAsia"/>
          <w:sz w:val="32"/>
        </w:rPr>
      </w:pPr>
      <w:r w:rsidRPr="0077534E">
        <w:rPr>
          <w:rFonts w:ascii="黑体" w:eastAsia="黑体" w:hAnsi="黑体" w:hint="eastAsia"/>
          <w:sz w:val="32"/>
        </w:rPr>
        <w:t>二、审计处理（处罚）意见</w:t>
      </w:r>
    </w:p>
    <w:p w:rsidR="00BB59D7" w:rsidRPr="00826BFC" w:rsidRDefault="00BB59D7" w:rsidP="00BB59D7">
      <w:pPr>
        <w:tabs>
          <w:tab w:val="left" w:pos="0"/>
        </w:tabs>
        <w:spacing w:line="560" w:lineRule="exact"/>
        <w:ind w:right="66" w:firstLineChars="200" w:firstLine="640"/>
        <w:rPr>
          <w:rFonts w:ascii="仿宋_GB2312" w:eastAsia="仿宋_GB2312" w:hint="eastAsia"/>
          <w:sz w:val="32"/>
        </w:rPr>
      </w:pPr>
      <w:r w:rsidRPr="00BE01C4">
        <w:rPr>
          <w:rFonts w:ascii="仿宋_GB2312" w:eastAsia="仿宋_GB2312" w:hint="eastAsia"/>
          <w:sz w:val="32"/>
        </w:rPr>
        <w:t>根据审计署等六部委联合制定</w:t>
      </w:r>
      <w:proofErr w:type="gramStart"/>
      <w:r w:rsidRPr="00BE01C4">
        <w:rPr>
          <w:rFonts w:ascii="仿宋_GB2312" w:eastAsia="仿宋_GB2312" w:hint="eastAsia"/>
          <w:sz w:val="32"/>
        </w:rPr>
        <w:t>的审投发</w:t>
      </w:r>
      <w:proofErr w:type="gramEnd"/>
      <w:r w:rsidRPr="00BE01C4">
        <w:rPr>
          <w:rFonts w:ascii="仿宋_GB2312" w:eastAsia="仿宋_GB2312" w:hint="eastAsia"/>
          <w:sz w:val="32"/>
        </w:rPr>
        <w:t>（</w:t>
      </w:r>
      <w:r w:rsidRPr="00BE01C4">
        <w:rPr>
          <w:rFonts w:ascii="仿宋_GB2312" w:eastAsia="仿宋_GB2312"/>
          <w:sz w:val="32"/>
        </w:rPr>
        <w:t>1996</w:t>
      </w:r>
      <w:r w:rsidRPr="00BE01C4">
        <w:rPr>
          <w:rFonts w:ascii="仿宋_GB2312" w:eastAsia="仿宋_GB2312" w:hint="eastAsia"/>
          <w:sz w:val="32"/>
        </w:rPr>
        <w:t>）</w:t>
      </w:r>
      <w:r w:rsidRPr="00BE01C4">
        <w:rPr>
          <w:rFonts w:ascii="仿宋_GB2312" w:eastAsia="仿宋_GB2312"/>
          <w:sz w:val="32"/>
        </w:rPr>
        <w:t>105</w:t>
      </w:r>
      <w:r w:rsidRPr="00BE01C4">
        <w:rPr>
          <w:rFonts w:ascii="仿宋_GB2312" w:eastAsia="仿宋_GB2312" w:hint="eastAsia"/>
          <w:sz w:val="32"/>
        </w:rPr>
        <w:t>号《建设项目审计处理暂行规定》第十四条：“工程价款结算中多计少计的</w:t>
      </w:r>
      <w:r>
        <w:rPr>
          <w:rFonts w:ascii="仿宋_GB2312" w:eastAsia="仿宋_GB2312" w:hint="eastAsia"/>
          <w:sz w:val="32"/>
        </w:rPr>
        <w:t>工程款应予以调整”的规定，昆山花桥国际商务城置业有限公司应按照审计结果与施工单位办理工程价款结算，以确保财政资金安全、有效使用</w:t>
      </w:r>
      <w:r w:rsidRPr="00826BFC">
        <w:rPr>
          <w:rFonts w:ascii="仿宋_GB2312" w:eastAsia="仿宋_GB2312" w:hint="eastAsia"/>
          <w:sz w:val="32"/>
        </w:rPr>
        <w:t>。</w:t>
      </w:r>
    </w:p>
    <w:p w:rsidR="00BB59D7" w:rsidRPr="0077534E" w:rsidRDefault="00BB59D7" w:rsidP="00BB59D7">
      <w:pPr>
        <w:tabs>
          <w:tab w:val="left" w:pos="0"/>
        </w:tabs>
        <w:spacing w:line="560" w:lineRule="exact"/>
        <w:ind w:right="66" w:firstLineChars="200" w:firstLine="640"/>
        <w:rPr>
          <w:rFonts w:ascii="黑体" w:eastAsia="黑体" w:hAnsi="黑体" w:hint="eastAsia"/>
          <w:sz w:val="32"/>
        </w:rPr>
      </w:pPr>
      <w:r w:rsidRPr="0077534E">
        <w:rPr>
          <w:rFonts w:ascii="黑体" w:eastAsia="黑体" w:hAnsi="黑体" w:hint="eastAsia"/>
          <w:sz w:val="32"/>
        </w:rPr>
        <w:t>三、审计建议</w:t>
      </w:r>
    </w:p>
    <w:p w:rsidR="00BB59D7" w:rsidRPr="00C943BD" w:rsidRDefault="00BB59D7" w:rsidP="00BB59D7">
      <w:pPr>
        <w:tabs>
          <w:tab w:val="left" w:pos="0"/>
        </w:tabs>
        <w:spacing w:line="560" w:lineRule="exact"/>
        <w:ind w:right="66" w:firstLineChars="200" w:firstLine="640"/>
        <w:rPr>
          <w:rFonts w:ascii="仿宋_GB2312" w:eastAsia="仿宋_GB2312" w:hint="eastAsia"/>
          <w:sz w:val="32"/>
        </w:rPr>
      </w:pPr>
      <w:r>
        <w:rPr>
          <w:rFonts w:ascii="仿宋_GB2312" w:eastAsia="仿宋_GB2312" w:hint="eastAsia"/>
          <w:sz w:val="32"/>
        </w:rPr>
        <w:t>建设单位应加强项目前期控制，充分与设计单位沟通，保证图纸有足够的深度，避免不必要的设计变更，确保设计单位的设计结合现场勘查，符合现场条件，过程中应督促设计单位配合项目情况及时出具变更图纸，同时加强自身项目管理能力，积极推进项目实施</w:t>
      </w:r>
      <w:r>
        <w:rPr>
          <w:rFonts w:ascii="仿宋_GB2312" w:eastAsia="仿宋_GB2312"/>
          <w:sz w:val="32"/>
        </w:rPr>
        <w:t>;</w:t>
      </w:r>
      <w:r>
        <w:rPr>
          <w:rFonts w:ascii="仿宋_GB2312" w:eastAsia="仿宋_GB2312" w:hint="eastAsia"/>
          <w:sz w:val="32"/>
        </w:rPr>
        <w:t>在</w:t>
      </w:r>
      <w:r>
        <w:rPr>
          <w:rFonts w:ascii="仿宋_GB2312" w:eastAsia="仿宋_GB2312"/>
          <w:sz w:val="32"/>
        </w:rPr>
        <w:t>竣工资料管理方面，</w:t>
      </w:r>
      <w:r>
        <w:rPr>
          <w:rFonts w:ascii="仿宋_GB2312" w:eastAsia="仿宋_GB2312" w:hint="eastAsia"/>
          <w:sz w:val="32"/>
        </w:rPr>
        <w:t>应</w:t>
      </w:r>
      <w:r>
        <w:rPr>
          <w:rFonts w:ascii="仿宋_GB2312" w:eastAsia="仿宋_GB2312"/>
          <w:sz w:val="32"/>
        </w:rPr>
        <w:t>杜</w:t>
      </w:r>
      <w:r>
        <w:rPr>
          <w:rFonts w:ascii="仿宋_GB2312" w:eastAsia="仿宋_GB2312"/>
          <w:sz w:val="32"/>
        </w:rPr>
        <w:lastRenderedPageBreak/>
        <w:t>绝竣工资料与</w:t>
      </w:r>
      <w:r>
        <w:rPr>
          <w:rFonts w:ascii="仿宋_GB2312" w:eastAsia="仿宋_GB2312" w:hint="eastAsia"/>
          <w:sz w:val="32"/>
        </w:rPr>
        <w:t>实际</w:t>
      </w:r>
      <w:r>
        <w:rPr>
          <w:rFonts w:ascii="仿宋_GB2312" w:eastAsia="仿宋_GB2312"/>
          <w:sz w:val="32"/>
        </w:rPr>
        <w:t>不符的现象</w:t>
      </w:r>
      <w:r>
        <w:rPr>
          <w:rFonts w:ascii="仿宋_GB2312" w:eastAsia="仿宋_GB2312" w:hint="eastAsia"/>
          <w:sz w:val="32"/>
        </w:rPr>
        <w:t>发生</w:t>
      </w:r>
      <w:r w:rsidRPr="00C943BD">
        <w:rPr>
          <w:rFonts w:ascii="仿宋_GB2312" w:eastAsia="仿宋_GB2312" w:hint="eastAsia"/>
          <w:sz w:val="32"/>
        </w:rPr>
        <w:t>。</w:t>
      </w:r>
    </w:p>
    <w:p w:rsidR="00BB59D7" w:rsidRDefault="00BB59D7" w:rsidP="00BB59D7">
      <w:pPr>
        <w:tabs>
          <w:tab w:val="left" w:pos="316"/>
          <w:tab w:val="left" w:pos="632"/>
          <w:tab w:val="left" w:pos="790"/>
        </w:tabs>
        <w:spacing w:line="520" w:lineRule="exact"/>
        <w:ind w:right="66"/>
        <w:rPr>
          <w:rFonts w:ascii="仿宋_GB2312" w:eastAsia="仿宋_GB2312" w:hint="eastAsia"/>
          <w:sz w:val="32"/>
        </w:rPr>
      </w:pPr>
    </w:p>
    <w:p w:rsidR="00AA4EC7" w:rsidRPr="00BB59D7" w:rsidRDefault="00AA4EC7"/>
    <w:sectPr w:rsidR="00AA4EC7" w:rsidRPr="00BB59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D7"/>
    <w:rsid w:val="00AA4EC7"/>
    <w:rsid w:val="00BB5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40376-A083-4391-8184-9FD3B568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9D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899</Characters>
  <Application>Microsoft Office Word</Application>
  <DocSecurity>0</DocSecurity>
  <Lines>7</Lines>
  <Paragraphs>2</Paragraphs>
  <ScaleCrop>false</ScaleCrop>
  <Company>Microsoft</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孙玲</dc:creator>
  <cp:keywords/>
  <dc:description/>
  <cp:lastModifiedBy>孙玲</cp:lastModifiedBy>
  <cp:revision>1</cp:revision>
  <dcterms:created xsi:type="dcterms:W3CDTF">2019-02-18T06:39:00Z</dcterms:created>
  <dcterms:modified xsi:type="dcterms:W3CDTF">2019-02-18T06:39:00Z</dcterms:modified>
</cp:coreProperties>
</file>