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ascii="Times New Roman" w:hAnsi="Times New Roman" w:cs="Times New Roman"/>
          <w:b/>
          <w:color w:val="000000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_GBK" w:cs="Times New Roman"/>
          <w:bCs/>
          <w:spacing w:val="-20"/>
          <w:sz w:val="36"/>
          <w:szCs w:val="36"/>
        </w:rPr>
        <w:t>昆山市</w:t>
      </w:r>
      <w:r>
        <w:rPr>
          <w:rFonts w:ascii="Times New Roman" w:hAnsi="Times New Roman" w:eastAsia="方正小标宋_GBK" w:cs="Times New Roman"/>
          <w:bCs/>
          <w:spacing w:val="-20"/>
          <w:sz w:val="36"/>
          <w:szCs w:val="36"/>
        </w:rPr>
        <w:t>2018</w:t>
      </w:r>
      <w:r>
        <w:rPr>
          <w:rFonts w:ascii="Times New Roman" w:eastAsia="方正小标宋_GBK" w:cs="Times New Roman"/>
          <w:bCs/>
          <w:spacing w:val="-20"/>
          <w:sz w:val="36"/>
          <w:szCs w:val="36"/>
        </w:rPr>
        <w:t>年第九批建筑业企业资质许可名单</w:t>
      </w:r>
    </w:p>
    <w:tbl>
      <w:tblPr>
        <w:tblStyle w:val="12"/>
        <w:tblW w:w="1256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992"/>
        <w:gridCol w:w="3293"/>
        <w:gridCol w:w="1845"/>
        <w:gridCol w:w="1335"/>
        <w:gridCol w:w="2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9" w:type="dxa"/>
          <w:trHeight w:val="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法人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代表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原资质等级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现申报资质等级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申报类型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昆山鸿禧来装饰工程有限公司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郁紫烟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建筑装修装饰工程专业承包一级                             建筑幕墙工程专业承包二级                   钢结构工程专业承包三级                特种工程(结构补强)专业承包不分等级               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建筑工程施工总承包三级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增项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江苏博望建设有限公司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方贻弘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建筑工程施工总承包三级                   防水防腐保温工程专业承包二级                    建筑装饰装修工程专业承包二级                     建筑幕墙工程专业承包二级           钢结构工程专业承包三级               建筑机电安装工程专业承包三级                           施工劳务不分专业不分等级  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古建筑工程专业承包三级                    地基基础工程专业承包三级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增项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海光环境建设集团有限公司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曹春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市政公用工程施工总承包二级                                   建筑工程施工总承包二级                   古建筑工程专业承包一级                 建筑装饰装修工程专业承包一级                                                           电子与智能化工程专业承包二级                                消防设施工程专业承包二级        建筑幕墙工程专业承包二级      防水防腐保温工程专业承包二级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城市及道路照明工程专业承包三级                               环保工程专业承包三级                 钢结构工程专业承包三级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特种工程(结构补强)专业承包不分等级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机电工程施工总承包三级                   建筑机电安装工程专业承包三级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增项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江苏信涛建筑劳务有限公司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高坤鹏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施工劳务不分专业不分等级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新申报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Style w:val="10"/>
        <w:rFonts w:ascii="Times New Roman" w:hAnsi="Times New Roman" w:cs="Times New Roman"/>
        <w:sz w:val="21"/>
        <w:szCs w:val="21"/>
      </w:rPr>
      <w:instrText xml:space="preserve">PAGE 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Style w:val="10"/>
        <w:rFonts w:ascii="Times New Roman" w:hAnsi="Times New Roman" w:cs="Times New Roman"/>
        <w:sz w:val="21"/>
        <w:szCs w:val="21"/>
      </w:rPr>
      <w:t>2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405D"/>
    <w:rsid w:val="10FC405D"/>
    <w:rsid w:val="4DB70B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qFormat/>
    <w:uiPriority w:val="0"/>
    <w:pPr>
      <w:spacing w:before="10"/>
      <w:ind w:left="117"/>
    </w:pPr>
    <w:rPr>
      <w:rFonts w:ascii="Microsoft JhengHei" w:hAnsi="Microsoft JhengHei" w:eastAsia="Microsoft JhengHei"/>
      <w:b/>
      <w:sz w:val="32"/>
      <w:szCs w:val="2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Calibri" w:hAnsi="Calibri" w:eastAsia="宋体" w:cs="Calibri"/>
      <w:sz w:val="24"/>
      <w:szCs w:val="24"/>
    </w:rPr>
  </w:style>
  <w:style w:type="character" w:styleId="9">
    <w:name w:val="Strong"/>
    <w:basedOn w:val="8"/>
    <w:qFormat/>
    <w:uiPriority w:val="22"/>
    <w:rPr>
      <w:rFonts w:asciiTheme="minorHAnsi" w:hAnsiTheme="minorHAnsi" w:eastAsiaTheme="minorEastAsia" w:cstheme="minorBidi"/>
      <w:b/>
      <w:bCs/>
      <w:kern w:val="2"/>
      <w:sz w:val="21"/>
      <w:szCs w:val="22"/>
      <w:lang w:val="en-US" w:eastAsia="zh-CN" w:bidi="ar-SA"/>
    </w:rPr>
  </w:style>
  <w:style w:type="character" w:styleId="10">
    <w:name w:val="page number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11">
    <w:name w:val="Hyperlink"/>
    <w:basedOn w:val="8"/>
    <w:qFormat/>
    <w:uiPriority w:val="0"/>
    <w:rPr>
      <w:rFonts w:asciiTheme="minorHAnsi" w:hAnsiTheme="minorHAnsi" w:eastAsiaTheme="minorEastAsia" w:cstheme="minorBidi"/>
      <w:color w:val="0563C1" w:themeColor="hyperlink"/>
      <w:kern w:val="2"/>
      <w:sz w:val="21"/>
      <w:szCs w:val="22"/>
      <w:u w:val="single"/>
      <w:lang w:val="en-US" w:eastAsia="zh-CN" w:bidi="ar-SA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5">
    <w:name w:val="页脚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6">
    <w:name w:val="日期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正文文本 Char"/>
    <w:basedOn w:val="8"/>
    <w:link w:val="3"/>
    <w:qFormat/>
    <w:uiPriority w:val="0"/>
    <w:rPr>
      <w:rFonts w:ascii="Microsoft JhengHei" w:hAnsi="Microsoft JhengHei" w:eastAsia="Microsoft JhengHei" w:cstheme="minorBidi"/>
      <w:b/>
      <w:kern w:val="2"/>
      <w:sz w:val="32"/>
      <w:szCs w:val="24"/>
      <w:lang w:val="en-US" w:eastAsia="zh-CN" w:bidi="ar-SA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MS Mincho" w:cs="Calibri"/>
      <w:color w:val="000000"/>
      <w:kern w:val="0"/>
      <w:sz w:val="24"/>
      <w:szCs w:val="24"/>
      <w:lang w:val="en-AU" w:eastAsia="ja-JP" w:bidi="ar-SA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1114</Characters>
  <Lines>9</Lines>
  <Paragraphs>2</Paragraphs>
  <TotalTime>133</TotalTime>
  <ScaleCrop>false</ScaleCrop>
  <LinksUpToDate>false</LinksUpToDate>
  <CharactersWithSpaces>1307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2018-01-31T02:02:00Z</dcterms:created>
  <dc:creator>吴荣荣</dc:creator>
  <cp:lastModifiedBy>右手祝福1403150801</cp:lastModifiedBy>
  <cp:lastPrinted>2018-03-12T01:40:00Z</cp:lastPrinted>
  <dcterms:modified xsi:type="dcterms:W3CDTF">2018-10-08T07:41:50Z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